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2018年重庆三峡学院</w:t>
      </w:r>
      <w:r>
        <w:rPr>
          <w:rFonts w:hint="eastAsia"/>
          <w:b/>
          <w:bCs/>
          <w:sz w:val="32"/>
          <w:szCs w:val="32"/>
        </w:rPr>
        <w:t>春季田径运动会长距离项目运动员体检</w:t>
      </w:r>
      <w:r>
        <w:rPr>
          <w:rFonts w:hint="eastAsia"/>
          <w:b/>
          <w:bCs/>
          <w:sz w:val="32"/>
          <w:szCs w:val="32"/>
          <w:lang w:eastAsia="zh-CN"/>
        </w:rPr>
        <w:t>结果统计表</w:t>
      </w:r>
    </w:p>
    <w:p>
      <w:pPr>
        <w:jc w:val="both"/>
        <w:rPr>
          <w:rFonts w:hint="eastAsia"/>
          <w:b/>
          <w:bCs/>
          <w:sz w:val="25"/>
          <w:szCs w:val="25"/>
          <w:lang w:eastAsia="zh-CN"/>
        </w:rPr>
      </w:pPr>
      <w:r>
        <w:rPr>
          <w:rFonts w:hint="eastAsia"/>
          <w:b/>
          <w:bCs/>
          <w:sz w:val="25"/>
          <w:szCs w:val="25"/>
          <w:lang w:eastAsia="zh-CN"/>
        </w:rPr>
        <w:t>参赛单位：</w:t>
      </w:r>
      <w:r>
        <w:rPr>
          <w:rFonts w:hint="eastAsia"/>
          <w:b/>
          <w:bCs/>
          <w:sz w:val="25"/>
          <w:szCs w:val="25"/>
          <w:lang w:val="en-US" w:eastAsia="zh-CN"/>
        </w:rPr>
        <w:t xml:space="preserve">                                                  校医院盖章：</w:t>
      </w:r>
    </w:p>
    <w:tbl>
      <w:tblPr>
        <w:tblStyle w:val="4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835"/>
        <w:gridCol w:w="1755"/>
        <w:gridCol w:w="750"/>
        <w:gridCol w:w="1620"/>
        <w:gridCol w:w="1650"/>
        <w:gridCol w:w="1770"/>
        <w:gridCol w:w="168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学号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性别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参加项目（相应位置打</w:t>
            </w:r>
            <w:r>
              <w:rPr>
                <w:rFonts w:hint="default" w:ascii="Arial" w:hAnsi="Arial" w:cs="Arial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）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体检结论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（合格或不合格）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男子马拉松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女子马拉松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男子5000米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女子5000米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327" w:right="1080" w:bottom="132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76CE9"/>
    <w:rsid w:val="4E9E0E39"/>
    <w:rsid w:val="68E76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2018-03-28T01:38:00Z</dcterms:created>
  <dc:creator>Administrator</dc:creator>
  <cp:lastModifiedBy>Administrator</cp:lastModifiedBy>
  <dcterms:modified xsi:type="dcterms:W3CDTF">2018-03-28T02:37:56Z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